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ED" w:rsidRPr="00907278" w:rsidRDefault="00AF73ED" w:rsidP="00AF73ED">
      <w:pPr>
        <w:jc w:val="center"/>
        <w:rPr>
          <w:b/>
          <w:bCs/>
          <w:sz w:val="28"/>
          <w:szCs w:val="28"/>
        </w:rPr>
      </w:pPr>
      <w:r w:rsidRPr="00907278">
        <w:rPr>
          <w:b/>
          <w:bCs/>
          <w:sz w:val="28"/>
          <w:szCs w:val="28"/>
        </w:rPr>
        <w:t>P</w:t>
      </w:r>
      <w:r w:rsidR="00D22EED">
        <w:rPr>
          <w:b/>
          <w:bCs/>
          <w:sz w:val="28"/>
          <w:szCs w:val="28"/>
        </w:rPr>
        <w:t>hụ lục</w:t>
      </w:r>
      <w:r w:rsidRPr="00907278">
        <w:rPr>
          <w:b/>
          <w:bCs/>
          <w:sz w:val="28"/>
          <w:szCs w:val="28"/>
        </w:rPr>
        <w:t xml:space="preserve"> </w:t>
      </w:r>
      <w:r w:rsidR="00FE3FE2">
        <w:rPr>
          <w:b/>
          <w:bCs/>
          <w:sz w:val="28"/>
          <w:szCs w:val="28"/>
        </w:rPr>
        <w:t>I</w:t>
      </w:r>
      <w:r w:rsidR="00B43F49">
        <w:rPr>
          <w:b/>
          <w:bCs/>
          <w:sz w:val="28"/>
          <w:szCs w:val="28"/>
        </w:rPr>
        <w:t>I</w:t>
      </w:r>
    </w:p>
    <w:p w:rsidR="00AF73ED" w:rsidRPr="00907278" w:rsidRDefault="00AF73ED" w:rsidP="00FE4CB8">
      <w:pPr>
        <w:spacing w:after="60"/>
        <w:jc w:val="center"/>
        <w:rPr>
          <w:b/>
          <w:bCs/>
          <w:sz w:val="28"/>
          <w:szCs w:val="28"/>
        </w:rPr>
      </w:pPr>
      <w:r w:rsidRPr="00907278">
        <w:rPr>
          <w:b/>
          <w:bCs/>
          <w:sz w:val="28"/>
          <w:szCs w:val="28"/>
        </w:rPr>
        <w:t>QUY TẮC CỤ THỂ MẶT HÀNG</w:t>
      </w:r>
    </w:p>
    <w:p w:rsidR="008E0F21" w:rsidRPr="008E0F21" w:rsidRDefault="008E0F21" w:rsidP="008E0F21">
      <w:pPr>
        <w:spacing w:line="240" w:lineRule="atLeast"/>
        <w:jc w:val="center"/>
        <w:rPr>
          <w:i/>
          <w:sz w:val="28"/>
        </w:rPr>
      </w:pPr>
      <w:r w:rsidRPr="008E0F21">
        <w:rPr>
          <w:i/>
          <w:sz w:val="28"/>
          <w:lang w:val="vi-VN"/>
        </w:rPr>
        <w:t xml:space="preserve">(Ban hành kèm theo </w:t>
      </w:r>
      <w:r w:rsidRPr="008E0F21">
        <w:rPr>
          <w:i/>
          <w:spacing w:val="-5"/>
          <w:sz w:val="28"/>
          <w:lang w:val="vi-VN"/>
        </w:rPr>
        <w:t xml:space="preserve">Thông tư </w:t>
      </w:r>
      <w:r w:rsidRPr="008E0F21">
        <w:rPr>
          <w:i/>
          <w:spacing w:val="-5"/>
          <w:sz w:val="28"/>
        </w:rPr>
        <w:t>số 22/2016</w:t>
      </w:r>
      <w:r w:rsidRPr="008E0F21">
        <w:rPr>
          <w:i/>
          <w:sz w:val="28"/>
          <w:lang w:val="vi-VN"/>
        </w:rPr>
        <w:t>/TT-BCT ngày</w:t>
      </w:r>
      <w:r w:rsidRPr="008E0F21">
        <w:rPr>
          <w:i/>
          <w:sz w:val="28"/>
        </w:rPr>
        <w:t xml:space="preserve"> 03 </w:t>
      </w:r>
      <w:r w:rsidRPr="008E0F21">
        <w:rPr>
          <w:i/>
          <w:sz w:val="28"/>
          <w:lang w:val="vi-VN"/>
        </w:rPr>
        <w:t>tháng</w:t>
      </w:r>
      <w:r w:rsidRPr="008E0F21">
        <w:rPr>
          <w:i/>
          <w:sz w:val="28"/>
        </w:rPr>
        <w:t xml:space="preserve"> 10 </w:t>
      </w:r>
      <w:r w:rsidRPr="008E0F21">
        <w:rPr>
          <w:i/>
          <w:sz w:val="28"/>
          <w:lang w:val="vi-VN"/>
        </w:rPr>
        <w:t>năm</w:t>
      </w:r>
      <w:r w:rsidRPr="008E0F21">
        <w:rPr>
          <w:i/>
          <w:sz w:val="28"/>
        </w:rPr>
        <w:t xml:space="preserve"> 2016</w:t>
      </w:r>
    </w:p>
    <w:p w:rsidR="008E0F21" w:rsidRPr="008E0F21" w:rsidRDefault="008E0F21" w:rsidP="008E0F21">
      <w:pPr>
        <w:tabs>
          <w:tab w:val="left" w:pos="9120"/>
        </w:tabs>
        <w:spacing w:line="240" w:lineRule="atLeast"/>
        <w:jc w:val="center"/>
        <w:rPr>
          <w:i/>
          <w:sz w:val="28"/>
        </w:rPr>
      </w:pPr>
      <w:r w:rsidRPr="008E0F21">
        <w:rPr>
          <w:i/>
          <w:sz w:val="28"/>
          <w:lang w:val="vi-VN"/>
        </w:rPr>
        <w:t xml:space="preserve">của </w:t>
      </w:r>
      <w:r w:rsidRPr="008E0F21">
        <w:rPr>
          <w:i/>
          <w:sz w:val="28"/>
        </w:rPr>
        <w:t xml:space="preserve">Bộ trưởng </w:t>
      </w:r>
      <w:bookmarkStart w:id="0" w:name="_GoBack"/>
      <w:bookmarkEnd w:id="0"/>
      <w:r w:rsidRPr="008E0F21">
        <w:rPr>
          <w:i/>
          <w:sz w:val="28"/>
          <w:lang w:val="vi-VN"/>
        </w:rPr>
        <w:t>Bộ Công Thương</w:t>
      </w:r>
      <w:r w:rsidRPr="008E0F21">
        <w:rPr>
          <w:i/>
          <w:sz w:val="28"/>
        </w:rPr>
        <w:t>)</w:t>
      </w:r>
    </w:p>
    <w:p w:rsidR="00AF73ED" w:rsidRPr="00172446" w:rsidRDefault="00904FC1" w:rsidP="00A14934">
      <w:pPr>
        <w:spacing w:before="120" w:after="120" w:line="240" w:lineRule="atLeast"/>
        <w:rPr>
          <w:b/>
          <w:bCs/>
          <w:sz w:val="26"/>
          <w:szCs w:val="26"/>
        </w:rPr>
      </w:pPr>
      <w:r>
        <w:rPr>
          <w:noProof/>
          <w:color w:val="000000"/>
          <w:sz w:val="26"/>
          <w:szCs w:val="26"/>
        </w:rPr>
        <mc:AlternateContent>
          <mc:Choice Requires="wps">
            <w:drawing>
              <wp:anchor distT="0" distB="0" distL="114300" distR="114300" simplePos="0" relativeHeight="251657728" behindDoc="0" locked="0" layoutInCell="1" allowOverlap="1" wp14:anchorId="0A35E6F0" wp14:editId="50E9361D">
                <wp:simplePos x="0" y="0"/>
                <wp:positionH relativeFrom="column">
                  <wp:posOffset>2030359</wp:posOffset>
                </wp:positionH>
                <wp:positionV relativeFrom="paragraph">
                  <wp:posOffset>144780</wp:posOffset>
                </wp:positionV>
                <wp:extent cx="1676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5pt,11.4pt" to="291.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zp1m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"/>
            </w:pict>
          </mc:Fallback>
        </mc:AlternateContent>
      </w:r>
    </w:p>
    <w:p w:rsidR="00AF73ED" w:rsidRDefault="00AF73ED" w:rsidP="00A14934">
      <w:pPr>
        <w:spacing w:before="120" w:after="120" w:line="240" w:lineRule="atLeast"/>
        <w:ind w:firstLine="720"/>
        <w:jc w:val="both"/>
        <w:rPr>
          <w:sz w:val="28"/>
          <w:szCs w:val="28"/>
        </w:rPr>
      </w:pPr>
    </w:p>
    <w:p w:rsidR="00AF73ED" w:rsidRPr="00907278" w:rsidRDefault="00AF73ED" w:rsidP="00A14934">
      <w:pPr>
        <w:spacing w:before="120" w:after="120" w:line="240" w:lineRule="atLeast"/>
        <w:ind w:firstLine="720"/>
        <w:jc w:val="both"/>
        <w:rPr>
          <w:sz w:val="28"/>
          <w:szCs w:val="28"/>
        </w:rPr>
      </w:pPr>
      <w:r w:rsidRPr="00907278">
        <w:rPr>
          <w:sz w:val="28"/>
          <w:szCs w:val="28"/>
        </w:rPr>
        <w:t>1. Trong phụ lục này một số từ ngữ được hiểu như sau:</w:t>
      </w:r>
    </w:p>
    <w:p w:rsidR="00AF73ED" w:rsidRPr="00907278" w:rsidRDefault="00AF73ED" w:rsidP="00A14934">
      <w:pPr>
        <w:spacing w:before="120" w:after="120" w:line="240" w:lineRule="atLeast"/>
        <w:ind w:firstLine="720"/>
        <w:jc w:val="both"/>
        <w:rPr>
          <w:sz w:val="28"/>
          <w:szCs w:val="28"/>
        </w:rPr>
      </w:pPr>
      <w:r w:rsidRPr="00907278">
        <w:rPr>
          <w:sz w:val="28"/>
          <w:szCs w:val="28"/>
        </w:rPr>
        <w:t xml:space="preserve">a) </w:t>
      </w:r>
      <w:r>
        <w:rPr>
          <w:sz w:val="28"/>
          <w:szCs w:val="28"/>
        </w:rPr>
        <w:t>R</w:t>
      </w:r>
      <w:r w:rsidRPr="00907278">
        <w:rPr>
          <w:sz w:val="28"/>
          <w:szCs w:val="28"/>
        </w:rPr>
        <w:t xml:space="preserve">VC </w:t>
      </w:r>
      <w:r>
        <w:rPr>
          <w:sz w:val="28"/>
          <w:szCs w:val="28"/>
        </w:rPr>
        <w:t>(</w:t>
      </w:r>
      <w:r w:rsidRPr="00907278">
        <w:rPr>
          <w:sz w:val="28"/>
          <w:szCs w:val="28"/>
        </w:rPr>
        <w:t>40</w:t>
      </w:r>
      <w:r>
        <w:rPr>
          <w:sz w:val="28"/>
          <w:szCs w:val="28"/>
        </w:rPr>
        <w:t>) ho</w:t>
      </w:r>
      <w:r w:rsidRPr="00AC02A7">
        <w:rPr>
          <w:sz w:val="28"/>
          <w:szCs w:val="28"/>
        </w:rPr>
        <w:t>ặc</w:t>
      </w:r>
      <w:r>
        <w:rPr>
          <w:sz w:val="28"/>
          <w:szCs w:val="28"/>
        </w:rPr>
        <w:t xml:space="preserve"> RVC (35)</w:t>
      </w:r>
      <w:r w:rsidRPr="00907278">
        <w:rPr>
          <w:sz w:val="28"/>
          <w:szCs w:val="28"/>
        </w:rPr>
        <w:t xml:space="preserve"> nghĩa là hàm lượng giá trị khu vực của hàng hoá, tính theo công thức quy định tại khoản 1, Điều 5, Phụ lục </w:t>
      </w:r>
      <w:r w:rsidR="00844B94">
        <w:rPr>
          <w:sz w:val="28"/>
          <w:szCs w:val="28"/>
        </w:rPr>
        <w:t>I</w:t>
      </w:r>
      <w:r w:rsidR="007173EF" w:rsidRPr="007A1AAB">
        <w:rPr>
          <w:sz w:val="28"/>
          <w:szCs w:val="28"/>
        </w:rPr>
        <w:t>,</w:t>
      </w:r>
      <w:r w:rsidRPr="00907278">
        <w:rPr>
          <w:sz w:val="28"/>
          <w:szCs w:val="28"/>
        </w:rPr>
        <w:t xml:space="preserve"> không nhỏ hơn 40%</w:t>
      </w:r>
      <w:r>
        <w:rPr>
          <w:sz w:val="28"/>
          <w:szCs w:val="28"/>
        </w:rPr>
        <w:t xml:space="preserve"> </w:t>
      </w:r>
      <w:r w:rsidR="007122A7">
        <w:rPr>
          <w:sz w:val="28"/>
          <w:szCs w:val="28"/>
        </w:rPr>
        <w:t xml:space="preserve">(bốn mươi phần trăm) </w:t>
      </w:r>
      <w:r>
        <w:rPr>
          <w:sz w:val="28"/>
          <w:szCs w:val="28"/>
        </w:rPr>
        <w:t>ho</w:t>
      </w:r>
      <w:r w:rsidRPr="00AC02A7">
        <w:rPr>
          <w:sz w:val="28"/>
          <w:szCs w:val="28"/>
        </w:rPr>
        <w:t>ặc</w:t>
      </w:r>
      <w:r>
        <w:rPr>
          <w:sz w:val="28"/>
          <w:szCs w:val="28"/>
        </w:rPr>
        <w:t xml:space="preserve"> 35% </w:t>
      </w:r>
      <w:r w:rsidR="007122A7">
        <w:rPr>
          <w:sz w:val="28"/>
          <w:szCs w:val="28"/>
        </w:rPr>
        <w:t xml:space="preserve">(ba mươi lăm phần trăm) </w:t>
      </w:r>
      <w:r>
        <w:rPr>
          <w:sz w:val="28"/>
          <w:szCs w:val="28"/>
        </w:rPr>
        <w:t>t</w:t>
      </w:r>
      <w:r w:rsidRPr="00DF4CB6">
        <w:rPr>
          <w:sz w:val="28"/>
          <w:szCs w:val="28"/>
        </w:rPr>
        <w:t>ươ</w:t>
      </w:r>
      <w:r>
        <w:rPr>
          <w:sz w:val="28"/>
          <w:szCs w:val="28"/>
        </w:rPr>
        <w:t xml:space="preserve">ng </w:t>
      </w:r>
      <w:r w:rsidRPr="00DF4CB6">
        <w:rPr>
          <w:sz w:val="28"/>
          <w:szCs w:val="28"/>
        </w:rPr>
        <w:t>ứng</w:t>
      </w:r>
      <w:r w:rsidRPr="00907278">
        <w:rPr>
          <w:sz w:val="28"/>
          <w:szCs w:val="28"/>
        </w:rPr>
        <w:t>, và công đoạn sản xuất cuối cùng được thực hiện tại một nước thành viên;</w:t>
      </w:r>
    </w:p>
    <w:p w:rsidR="00AF73ED" w:rsidRPr="00907278" w:rsidRDefault="00AF73ED" w:rsidP="00A14934">
      <w:pPr>
        <w:spacing w:before="120" w:after="120" w:line="240" w:lineRule="atLeast"/>
        <w:ind w:firstLine="720"/>
        <w:jc w:val="both"/>
        <w:rPr>
          <w:sz w:val="28"/>
          <w:szCs w:val="28"/>
        </w:rPr>
      </w:pPr>
      <w:r w:rsidRPr="00907278">
        <w:rPr>
          <w:sz w:val="28"/>
          <w:szCs w:val="28"/>
        </w:rPr>
        <w:t>b) “CC” là chuyển đổi từ bất kỳ chương nào khác đến một chương, nhóm hoặc phân nhóm. Điều này có nghĩa tất cả nguyên liệu không có xuất xứ sử dụng trong quá trình sản xuất ra sản phẩm phải trải qua sự chuyển đổi mã HS ở cấp 2 số (chuyển đổi Chương);</w:t>
      </w:r>
    </w:p>
    <w:p w:rsidR="00AF73ED" w:rsidRPr="00907278" w:rsidRDefault="00AF73ED" w:rsidP="00A14934">
      <w:pPr>
        <w:spacing w:before="120" w:after="120" w:line="240" w:lineRule="atLeast"/>
        <w:ind w:firstLine="720"/>
        <w:jc w:val="both"/>
        <w:rPr>
          <w:sz w:val="28"/>
          <w:szCs w:val="28"/>
        </w:rPr>
      </w:pPr>
      <w:r w:rsidRPr="00907278">
        <w:rPr>
          <w:sz w:val="28"/>
          <w:szCs w:val="28"/>
        </w:rPr>
        <w:t xml:space="preserve">c) “CTH” là chuyển đổi từ bất kỳ nhóm nào khác đến một chương, nhóm </w:t>
      </w:r>
      <w:proofErr w:type="gramStart"/>
      <w:r w:rsidRPr="00907278">
        <w:rPr>
          <w:sz w:val="28"/>
          <w:szCs w:val="28"/>
        </w:rPr>
        <w:t>hoặc</w:t>
      </w:r>
      <w:proofErr w:type="gramEnd"/>
      <w:r w:rsidRPr="00907278">
        <w:rPr>
          <w:sz w:val="28"/>
          <w:szCs w:val="28"/>
        </w:rPr>
        <w:t xml:space="preserve"> phân nhóm. Điều này có nghĩa tất cả nguyên liệu không có xuất xứ sử dụng trong quá trình sản xuất ra sản phẩm phải trải qua sự chuyển đổi mã HS ở cấp 4 số (chuyển đổi Nhóm);</w:t>
      </w:r>
    </w:p>
    <w:p w:rsidR="00AF73ED" w:rsidRPr="00907278" w:rsidRDefault="00AF73ED" w:rsidP="00A14934">
      <w:pPr>
        <w:spacing w:before="120" w:after="120" w:line="240" w:lineRule="atLeast"/>
        <w:ind w:firstLine="720"/>
        <w:jc w:val="both"/>
        <w:rPr>
          <w:sz w:val="28"/>
          <w:szCs w:val="28"/>
        </w:rPr>
      </w:pPr>
      <w:r w:rsidRPr="00907278">
        <w:rPr>
          <w:sz w:val="28"/>
          <w:szCs w:val="28"/>
        </w:rPr>
        <w:t>d) “CTSH” là chuyển đổi từ bất kỳ phân nhóm nào khác đến một chương, nhóm hoặc phân nhóm. Điều này có nghĩa tất cả nguyên liệu không có xuất xứ sử dụng trong quá trình sản xuất ra sản phẩm phải trải qua sự chuyển đổi mã HS ở cấp 6 số (chuyển đổ</w:t>
      </w:r>
      <w:r>
        <w:rPr>
          <w:sz w:val="28"/>
          <w:szCs w:val="28"/>
        </w:rPr>
        <w:t xml:space="preserve">i Phân nhóm); </w:t>
      </w:r>
    </w:p>
    <w:p w:rsidR="00AF73ED" w:rsidRDefault="00AF73ED" w:rsidP="00A14934">
      <w:pPr>
        <w:spacing w:before="120" w:after="120" w:line="240" w:lineRule="atLeast"/>
        <w:ind w:firstLine="720"/>
        <w:jc w:val="both"/>
        <w:rPr>
          <w:sz w:val="28"/>
          <w:szCs w:val="28"/>
        </w:rPr>
      </w:pPr>
      <w:r w:rsidRPr="00907278">
        <w:rPr>
          <w:sz w:val="28"/>
          <w:szCs w:val="28"/>
        </w:rPr>
        <w:t>đ) “WO” nghĩa là hàng hoá có xuất xứ thuần tuý hoặc được sản xuất toàn bộ tại lãnh thổ của một nước thành viên</w:t>
      </w:r>
      <w:r w:rsidR="00B83319">
        <w:rPr>
          <w:sz w:val="28"/>
          <w:szCs w:val="28"/>
        </w:rPr>
        <w:t>.</w:t>
      </w:r>
    </w:p>
    <w:p w:rsidR="005E71B1" w:rsidRDefault="00AF73ED" w:rsidP="00A14934">
      <w:pPr>
        <w:spacing w:before="120" w:after="120" w:line="240" w:lineRule="atLeast"/>
        <w:ind w:firstLine="720"/>
        <w:jc w:val="both"/>
        <w:rPr>
          <w:sz w:val="28"/>
          <w:szCs w:val="28"/>
        </w:rPr>
      </w:pPr>
      <w:r>
        <w:rPr>
          <w:sz w:val="28"/>
          <w:szCs w:val="28"/>
        </w:rPr>
        <w:t>e) Quy t</w:t>
      </w:r>
      <w:r w:rsidRPr="00BE1092">
        <w:rPr>
          <w:sz w:val="28"/>
          <w:szCs w:val="28"/>
        </w:rPr>
        <w:t>ắc</w:t>
      </w:r>
      <w:r>
        <w:rPr>
          <w:sz w:val="28"/>
          <w:szCs w:val="28"/>
        </w:rPr>
        <w:t xml:space="preserve"> h</w:t>
      </w:r>
      <w:r w:rsidRPr="00BE1092">
        <w:rPr>
          <w:sz w:val="28"/>
          <w:szCs w:val="28"/>
        </w:rPr>
        <w:t>àng</w:t>
      </w:r>
      <w:r>
        <w:rPr>
          <w:sz w:val="28"/>
          <w:szCs w:val="28"/>
        </w:rPr>
        <w:t xml:space="preserve"> d</w:t>
      </w:r>
      <w:r w:rsidRPr="00BE1092">
        <w:rPr>
          <w:sz w:val="28"/>
          <w:szCs w:val="28"/>
        </w:rPr>
        <w:t>ệt</w:t>
      </w:r>
      <w:r>
        <w:rPr>
          <w:sz w:val="28"/>
          <w:szCs w:val="28"/>
        </w:rPr>
        <w:t xml:space="preserve"> may l</w:t>
      </w:r>
      <w:r w:rsidRPr="00BE1092">
        <w:rPr>
          <w:sz w:val="28"/>
          <w:szCs w:val="28"/>
        </w:rPr>
        <w:t>à</w:t>
      </w:r>
      <w:r>
        <w:rPr>
          <w:sz w:val="28"/>
          <w:szCs w:val="28"/>
        </w:rPr>
        <w:t xml:space="preserve"> quy t</w:t>
      </w:r>
      <w:r w:rsidRPr="00BE1092">
        <w:rPr>
          <w:sz w:val="28"/>
          <w:szCs w:val="28"/>
        </w:rPr>
        <w:t>ắc</w:t>
      </w:r>
      <w:r>
        <w:rPr>
          <w:sz w:val="28"/>
          <w:szCs w:val="28"/>
        </w:rPr>
        <w:t xml:space="preserve"> </w:t>
      </w:r>
      <w:r w:rsidRPr="00BE1092">
        <w:rPr>
          <w:sz w:val="28"/>
          <w:szCs w:val="28"/>
        </w:rPr>
        <w:t>được</w:t>
      </w:r>
      <w:r>
        <w:rPr>
          <w:sz w:val="28"/>
          <w:szCs w:val="28"/>
        </w:rPr>
        <w:t xml:space="preserve"> li</w:t>
      </w:r>
      <w:r w:rsidRPr="00BE1092">
        <w:rPr>
          <w:sz w:val="28"/>
          <w:szCs w:val="28"/>
        </w:rPr>
        <w:t>ệt</w:t>
      </w:r>
      <w:r>
        <w:rPr>
          <w:sz w:val="28"/>
          <w:szCs w:val="28"/>
        </w:rPr>
        <w:t xml:space="preserve"> k</w:t>
      </w:r>
      <w:r w:rsidRPr="00BE1092">
        <w:rPr>
          <w:sz w:val="28"/>
          <w:szCs w:val="28"/>
        </w:rPr>
        <w:t>ê</w:t>
      </w:r>
      <w:r>
        <w:rPr>
          <w:sz w:val="28"/>
          <w:szCs w:val="28"/>
        </w:rPr>
        <w:t xml:space="preserve"> t</w:t>
      </w:r>
      <w:r w:rsidRPr="00BE1092">
        <w:rPr>
          <w:sz w:val="28"/>
          <w:szCs w:val="28"/>
        </w:rPr>
        <w:t>ại</w:t>
      </w:r>
      <w:r>
        <w:rPr>
          <w:sz w:val="28"/>
          <w:szCs w:val="28"/>
        </w:rPr>
        <w:t xml:space="preserve"> Ph</w:t>
      </w:r>
      <w:r w:rsidRPr="00BE1092">
        <w:rPr>
          <w:sz w:val="28"/>
          <w:szCs w:val="28"/>
        </w:rPr>
        <w:t>ụ</w:t>
      </w:r>
      <w:r>
        <w:rPr>
          <w:sz w:val="28"/>
          <w:szCs w:val="28"/>
        </w:rPr>
        <w:t xml:space="preserve"> l</w:t>
      </w:r>
      <w:r w:rsidRPr="00BE1092">
        <w:rPr>
          <w:sz w:val="28"/>
          <w:szCs w:val="28"/>
        </w:rPr>
        <w:t>ục</w:t>
      </w:r>
      <w:r>
        <w:rPr>
          <w:sz w:val="28"/>
          <w:szCs w:val="28"/>
        </w:rPr>
        <w:t xml:space="preserve"> </w:t>
      </w:r>
      <w:r w:rsidR="005E60F5">
        <w:rPr>
          <w:sz w:val="28"/>
          <w:szCs w:val="28"/>
        </w:rPr>
        <w:t>I</w:t>
      </w:r>
      <w:r w:rsidR="00E22F67">
        <w:rPr>
          <w:sz w:val="28"/>
          <w:szCs w:val="28"/>
        </w:rPr>
        <w:t>II.</w:t>
      </w:r>
    </w:p>
    <w:p w:rsidR="000A7D62" w:rsidRPr="00EE5F6F" w:rsidRDefault="00AF73ED" w:rsidP="00A14934">
      <w:pPr>
        <w:spacing w:before="120" w:after="120" w:line="240" w:lineRule="atLeast"/>
        <w:ind w:firstLine="720"/>
        <w:jc w:val="both"/>
        <w:rPr>
          <w:sz w:val="28"/>
          <w:szCs w:val="28"/>
        </w:rPr>
      </w:pPr>
      <w:r w:rsidRPr="00EE5F6F">
        <w:rPr>
          <w:sz w:val="28"/>
          <w:szCs w:val="28"/>
        </w:rPr>
        <w:t xml:space="preserve">2. Phụ lục này được xây dựng dựa trên </w:t>
      </w:r>
      <w:r w:rsidR="00EE5F6F" w:rsidRPr="00EE5F6F">
        <w:rPr>
          <w:sz w:val="28"/>
          <w:szCs w:val="28"/>
          <w:lang w:val="vi-VN"/>
        </w:rPr>
        <w:t>Hệ thống hài hòa mô tả và mã hóa hàng hóa</w:t>
      </w:r>
      <w:r w:rsidR="00EE5F6F" w:rsidRPr="00EE5F6F">
        <w:rPr>
          <w:spacing w:val="-2"/>
          <w:sz w:val="28"/>
          <w:szCs w:val="28"/>
          <w:lang w:val="vi-VN"/>
        </w:rPr>
        <w:t xml:space="preserve"> </w:t>
      </w:r>
      <w:r w:rsidR="00791160">
        <w:rPr>
          <w:spacing w:val="-2"/>
          <w:sz w:val="28"/>
          <w:szCs w:val="28"/>
        </w:rPr>
        <w:t>phiên bản</w:t>
      </w:r>
      <w:r w:rsidR="00EE5F6F" w:rsidRPr="00EE5F6F">
        <w:rPr>
          <w:spacing w:val="-2"/>
          <w:sz w:val="28"/>
          <w:szCs w:val="28"/>
          <w:lang w:val="vi-VN"/>
        </w:rPr>
        <w:t xml:space="preserve"> </w:t>
      </w:r>
      <w:r w:rsidRPr="00EE5F6F">
        <w:rPr>
          <w:sz w:val="28"/>
          <w:szCs w:val="28"/>
        </w:rPr>
        <w:t>2012.</w:t>
      </w:r>
    </w:p>
    <w:sectPr w:rsidR="000A7D62" w:rsidRPr="00EE5F6F" w:rsidSect="00B8331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3ED"/>
    <w:rsid w:val="000A7D62"/>
    <w:rsid w:val="000F7312"/>
    <w:rsid w:val="00172446"/>
    <w:rsid w:val="00285685"/>
    <w:rsid w:val="00413384"/>
    <w:rsid w:val="0053236E"/>
    <w:rsid w:val="005E60F5"/>
    <w:rsid w:val="005E71B1"/>
    <w:rsid w:val="00600AD0"/>
    <w:rsid w:val="006533A3"/>
    <w:rsid w:val="006C3FD3"/>
    <w:rsid w:val="007122A7"/>
    <w:rsid w:val="007173EF"/>
    <w:rsid w:val="00726F55"/>
    <w:rsid w:val="00791160"/>
    <w:rsid w:val="007A1AAB"/>
    <w:rsid w:val="00844B94"/>
    <w:rsid w:val="008E0F21"/>
    <w:rsid w:val="00901843"/>
    <w:rsid w:val="00904A83"/>
    <w:rsid w:val="00904FC1"/>
    <w:rsid w:val="009251AD"/>
    <w:rsid w:val="009814E1"/>
    <w:rsid w:val="009971DE"/>
    <w:rsid w:val="00A13908"/>
    <w:rsid w:val="00A14934"/>
    <w:rsid w:val="00AF73ED"/>
    <w:rsid w:val="00B43F49"/>
    <w:rsid w:val="00B83319"/>
    <w:rsid w:val="00BD7424"/>
    <w:rsid w:val="00C67567"/>
    <w:rsid w:val="00CF41A1"/>
    <w:rsid w:val="00D22EED"/>
    <w:rsid w:val="00D90C36"/>
    <w:rsid w:val="00DE5253"/>
    <w:rsid w:val="00E22F67"/>
    <w:rsid w:val="00EE5F6F"/>
    <w:rsid w:val="00F06BC0"/>
    <w:rsid w:val="00F82E7B"/>
    <w:rsid w:val="00FE3FE2"/>
    <w:rsid w:val="00FE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44A3F-7DAD-4CE0-8B9D-FEAB07936DE5}"/>
</file>

<file path=customXml/itemProps2.xml><?xml version="1.0" encoding="utf-8"?>
<ds:datastoreItem xmlns:ds="http://schemas.openxmlformats.org/officeDocument/2006/customXml" ds:itemID="{A1221EA9-2058-41A9-88ED-15FEF5F8444F}"/>
</file>

<file path=customXml/itemProps3.xml><?xml version="1.0" encoding="utf-8"?>
<ds:datastoreItem xmlns:ds="http://schemas.openxmlformats.org/officeDocument/2006/customXml" ds:itemID="{682A418D-6870-47A4-AFCC-8FD6649FB86B}"/>
</file>

<file path=customXml/itemProps4.xml><?xml version="1.0" encoding="utf-8"?>
<ds:datastoreItem xmlns:ds="http://schemas.openxmlformats.org/officeDocument/2006/customXml" ds:itemID="{E574BF3E-EB2E-4A38-81F1-958F50FFD612}"/>
</file>

<file path=docProps/app.xml><?xml version="1.0" encoding="utf-8"?>
<Properties xmlns="http://schemas.openxmlformats.org/officeDocument/2006/extended-properties" xmlns:vt="http://schemas.openxmlformats.org/officeDocument/2006/docPropsVTypes">
  <Template>Normal.dotm</Template>
  <TotalTime>9</TotalTime>
  <Pages>1</Pages>
  <Words>336</Words>
  <Characters>1178</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PHỤ LỤC 1</vt:lpstr>
    </vt:vector>
  </TitlesOfParts>
  <Company>MOIT</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creator>Hoang Hoai Hanh</dc:creator>
  <cp:lastModifiedBy>Thịnh Vũ Hùng</cp:lastModifiedBy>
  <cp:revision>7</cp:revision>
  <cp:lastPrinted>2014-11-19T02:27:00Z</cp:lastPrinted>
  <dcterms:created xsi:type="dcterms:W3CDTF">2016-08-05T04:41:00Z</dcterms:created>
  <dcterms:modified xsi:type="dcterms:W3CDTF">2016-10-03T04:32:00Z</dcterms:modified>
</cp:coreProperties>
</file>